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2D" w:rsidRDefault="00A5162D" w:rsidP="00A5162D">
      <w:pPr>
        <w:jc w:val="center"/>
        <w:rPr>
          <w:b/>
          <w:sz w:val="32"/>
          <w:szCs w:val="32"/>
        </w:rPr>
      </w:pPr>
      <w:r w:rsidRPr="0000495C">
        <w:rPr>
          <w:b/>
          <w:sz w:val="32"/>
          <w:szCs w:val="32"/>
        </w:rPr>
        <w:t>Попо</w:t>
      </w:r>
      <w:r>
        <w:rPr>
          <w:b/>
          <w:sz w:val="32"/>
          <w:szCs w:val="32"/>
        </w:rPr>
        <w:t>ва Татьяна Николаевна</w:t>
      </w:r>
    </w:p>
    <w:p w:rsidR="00A5162D" w:rsidRPr="00A42B0E" w:rsidRDefault="00A5162D" w:rsidP="00A5162D">
      <w:pPr>
        <w:jc w:val="center"/>
        <w:rPr>
          <w:b/>
          <w:sz w:val="16"/>
          <w:szCs w:val="16"/>
        </w:rPr>
      </w:pPr>
    </w:p>
    <w:p w:rsidR="00A5162D" w:rsidRDefault="00A5162D" w:rsidP="00A5162D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Попова Татьяна Николаевна, 1957 года рождения, имеет высшее образование. В 1979 году окончила Саратовский государственный педагогический институт, 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специальности «Английский и немецкий языки».</w:t>
      </w:r>
      <w:r w:rsidRPr="00AC5E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Общий трудовой стаж - 32 года.</w:t>
      </w:r>
      <w:r>
        <w:rPr>
          <w:sz w:val="27"/>
          <w:szCs w:val="27"/>
        </w:rPr>
        <w:t xml:space="preserve"> </w:t>
      </w:r>
    </w:p>
    <w:p w:rsidR="00A5162D" w:rsidRPr="00527037" w:rsidRDefault="00A5162D" w:rsidP="00A5162D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</w:t>
      </w:r>
      <w:r>
        <w:rPr>
          <w:sz w:val="28"/>
          <w:szCs w:val="28"/>
        </w:rPr>
        <w:t xml:space="preserve">Попова Татьяна Николаевна владеет в совершенстве ИКТ, поисковыми системами, электронной почтой.  В своей работе она использует программу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для создания мультимедийных презентаций. </w:t>
      </w:r>
      <w:r>
        <w:rPr>
          <w:color w:val="000000"/>
          <w:sz w:val="28"/>
          <w:szCs w:val="28"/>
        </w:rPr>
        <w:t>Размещает статьи и проекты в сети Интернет.</w:t>
      </w:r>
    </w:p>
    <w:p w:rsidR="00A5162D" w:rsidRDefault="00A5162D" w:rsidP="00A5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Благодаря  дифференцированному  подходу и  личностно-ориентированному обучению  учащиеся достигают определенных успехов в учебе. </w:t>
      </w:r>
      <w:r w:rsidRPr="008049A4">
        <w:rPr>
          <w:color w:val="000000"/>
          <w:spacing w:val="-4"/>
          <w:sz w:val="28"/>
          <w:szCs w:val="28"/>
        </w:rPr>
        <w:t>Ученики любят и знают предмет. Уров</w:t>
      </w:r>
      <w:r>
        <w:rPr>
          <w:color w:val="000000"/>
          <w:spacing w:val="-4"/>
          <w:sz w:val="28"/>
          <w:szCs w:val="28"/>
        </w:rPr>
        <w:t xml:space="preserve">ень </w:t>
      </w:r>
      <w:proofErr w:type="spellStart"/>
      <w:r>
        <w:rPr>
          <w:color w:val="000000"/>
          <w:spacing w:val="-4"/>
          <w:sz w:val="28"/>
          <w:szCs w:val="28"/>
        </w:rPr>
        <w:t>обученности</w:t>
      </w:r>
      <w:proofErr w:type="spellEnd"/>
      <w:r>
        <w:rPr>
          <w:color w:val="000000"/>
          <w:spacing w:val="-4"/>
          <w:sz w:val="28"/>
          <w:szCs w:val="28"/>
        </w:rPr>
        <w:t xml:space="preserve"> по английскому языку  составляет 100%. Видна положительная динамика качества знаний:</w:t>
      </w:r>
      <w:r w:rsidRPr="008049A4">
        <w:rPr>
          <w:color w:val="000000"/>
          <w:spacing w:val="-4"/>
          <w:sz w:val="28"/>
          <w:szCs w:val="28"/>
        </w:rPr>
        <w:t xml:space="preserve"> </w:t>
      </w:r>
      <w:r w:rsidRPr="008049A4">
        <w:rPr>
          <w:color w:val="000000"/>
          <w:spacing w:val="6"/>
          <w:sz w:val="28"/>
          <w:szCs w:val="28"/>
        </w:rPr>
        <w:t>2008</w:t>
      </w:r>
      <w:r>
        <w:rPr>
          <w:color w:val="000000"/>
          <w:spacing w:val="6"/>
          <w:sz w:val="28"/>
          <w:szCs w:val="28"/>
        </w:rPr>
        <w:t>-2009уч</w:t>
      </w:r>
      <w:proofErr w:type="gramStart"/>
      <w:r>
        <w:rPr>
          <w:color w:val="000000"/>
          <w:spacing w:val="6"/>
          <w:sz w:val="28"/>
          <w:szCs w:val="28"/>
        </w:rPr>
        <w:t>.г</w:t>
      </w:r>
      <w:proofErr w:type="gramEnd"/>
      <w:r>
        <w:rPr>
          <w:color w:val="000000"/>
          <w:spacing w:val="6"/>
          <w:sz w:val="28"/>
          <w:szCs w:val="28"/>
        </w:rPr>
        <w:t>од – 78, 8%, 2009</w:t>
      </w:r>
      <w:r w:rsidRPr="008049A4">
        <w:rPr>
          <w:color w:val="000000"/>
          <w:spacing w:val="6"/>
          <w:sz w:val="28"/>
          <w:szCs w:val="28"/>
        </w:rPr>
        <w:t>-201</w:t>
      </w:r>
      <w:r>
        <w:rPr>
          <w:color w:val="000000"/>
          <w:spacing w:val="6"/>
          <w:sz w:val="28"/>
          <w:szCs w:val="28"/>
        </w:rPr>
        <w:t xml:space="preserve">0уч.год –80,1 %, 2010-2011уч.год </w:t>
      </w:r>
      <w:r w:rsidRPr="008049A4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81,9</w:t>
      </w:r>
      <w:r w:rsidRPr="008049A4">
        <w:rPr>
          <w:color w:val="000000"/>
          <w:spacing w:val="-4"/>
          <w:sz w:val="28"/>
          <w:szCs w:val="28"/>
        </w:rPr>
        <w:t>%</w:t>
      </w:r>
      <w:r w:rsidRPr="008049A4">
        <w:rPr>
          <w:color w:val="000000"/>
          <w:spacing w:val="6"/>
          <w:sz w:val="28"/>
          <w:szCs w:val="28"/>
        </w:rPr>
        <w:t xml:space="preserve">.   </w:t>
      </w:r>
    </w:p>
    <w:p w:rsidR="00A5162D" w:rsidRDefault="00A5162D" w:rsidP="00A5162D">
      <w:pPr>
        <w:tabs>
          <w:tab w:val="left" w:pos="2740"/>
        </w:tabs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   В каждом выпуске Татьяны Николаевны были серебряные и золотые медалисты.</w:t>
      </w:r>
      <w:r>
        <w:rPr>
          <w:color w:val="000000"/>
          <w:spacing w:val="6"/>
          <w:sz w:val="28"/>
          <w:szCs w:val="28"/>
        </w:rPr>
        <w:t xml:space="preserve"> Результативность учебного процесса подтверждается </w:t>
      </w:r>
      <w:r>
        <w:rPr>
          <w:color w:val="000000"/>
          <w:sz w:val="28"/>
          <w:szCs w:val="28"/>
        </w:rPr>
        <w:t xml:space="preserve">положительным отношением к учению. Происходит увеличение количества </w:t>
      </w:r>
      <w:r>
        <w:rPr>
          <w:color w:val="000000"/>
          <w:spacing w:val="-1"/>
          <w:sz w:val="28"/>
          <w:szCs w:val="28"/>
        </w:rPr>
        <w:t xml:space="preserve">обучающихся, принимающих участие в предметных олимпиадах разного уровня, </w:t>
      </w:r>
      <w:r>
        <w:rPr>
          <w:color w:val="000000"/>
          <w:spacing w:val="4"/>
          <w:sz w:val="28"/>
          <w:szCs w:val="28"/>
        </w:rPr>
        <w:t xml:space="preserve">которые в течение многих лет занимают призовые места на школьных, </w:t>
      </w:r>
      <w:r>
        <w:rPr>
          <w:color w:val="000000"/>
          <w:spacing w:val="-5"/>
          <w:sz w:val="28"/>
          <w:szCs w:val="28"/>
        </w:rPr>
        <w:t>муниципальных, зональных олимпиадах  школьников</w:t>
      </w:r>
      <w:r>
        <w:rPr>
          <w:sz w:val="28"/>
          <w:szCs w:val="28"/>
        </w:rPr>
        <w:t xml:space="preserve">, в открытой олимпиаде школьников «Интеллектуальный марафон».  </w:t>
      </w:r>
    </w:p>
    <w:p w:rsidR="00A5162D" w:rsidRDefault="00A5162D" w:rsidP="00A5162D">
      <w:pPr>
        <w:jc w:val="both"/>
        <w:rPr>
          <w:rFonts w:ascii="Wingdings" w:hAnsi="Wingdings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Большое внимание  </w:t>
      </w:r>
      <w:r w:rsidRPr="00A52893">
        <w:rPr>
          <w:sz w:val="28"/>
          <w:szCs w:val="28"/>
        </w:rPr>
        <w:t xml:space="preserve">Попова Т.Н. </w:t>
      </w:r>
      <w:r>
        <w:rPr>
          <w:sz w:val="28"/>
          <w:szCs w:val="28"/>
        </w:rPr>
        <w:t xml:space="preserve">уделяет самообразованию, </w:t>
      </w:r>
      <w:r w:rsidRPr="00A52893">
        <w:rPr>
          <w:sz w:val="28"/>
          <w:szCs w:val="28"/>
        </w:rPr>
        <w:t>постоянно повышает профессиональное ма</w:t>
      </w:r>
      <w:r w:rsidRPr="00A52893">
        <w:rPr>
          <w:sz w:val="28"/>
          <w:szCs w:val="28"/>
        </w:rPr>
        <w:t>с</w:t>
      </w:r>
      <w:r w:rsidRPr="00A52893">
        <w:rPr>
          <w:sz w:val="28"/>
          <w:szCs w:val="28"/>
        </w:rPr>
        <w:t>терство, обучаясь на курсах повышения квалификации в ТОИПКРО.</w:t>
      </w:r>
      <w:r w:rsidRPr="00E469FB">
        <w:rPr>
          <w:sz w:val="28"/>
          <w:szCs w:val="28"/>
        </w:rPr>
        <w:t xml:space="preserve"> </w:t>
      </w:r>
    </w:p>
    <w:p w:rsidR="00A5162D" w:rsidRDefault="00A5162D" w:rsidP="00A51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Своим опытом Т. Н. Попова делится с коллегами школ района: участвует в проведении районных семинаров учителей иностранного языка, дает открытые уроки. Татьяна Николаевна ежегодно разрабатывает и ведет элективные курсы. </w:t>
      </w:r>
    </w:p>
    <w:p w:rsidR="00A5162D" w:rsidRDefault="00A5162D" w:rsidP="00A516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2010 году ее опыт работы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обобщен</w:t>
      </w:r>
      <w:r>
        <w:rPr>
          <w:color w:val="000000"/>
          <w:sz w:val="28"/>
          <w:szCs w:val="28"/>
        </w:rPr>
        <w:t xml:space="preserve"> Информационно-методическим центром Уметского района.</w:t>
      </w:r>
    </w:p>
    <w:p w:rsidR="00A5162D" w:rsidRDefault="00A5162D" w:rsidP="00A516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 свой труд Татьяна Николаевна Попова  </w:t>
      </w:r>
      <w:r>
        <w:rPr>
          <w:color w:val="000000"/>
          <w:sz w:val="28"/>
          <w:szCs w:val="28"/>
        </w:rPr>
        <w:t>награждена Почетной г</w:t>
      </w:r>
      <w:r>
        <w:rPr>
          <w:sz w:val="28"/>
          <w:szCs w:val="28"/>
        </w:rPr>
        <w:t xml:space="preserve">рамотой администрации Уметской СОШ (2007г), за добросовестный труд в обучении, воспитании учащихся – </w:t>
      </w:r>
      <w:r>
        <w:rPr>
          <w:color w:val="000000"/>
          <w:sz w:val="28"/>
          <w:szCs w:val="28"/>
        </w:rPr>
        <w:t>Почетными грамотами отдела образования администрации Уметского района  (1982, 2007г.г.), Почетными грамотами администрации Уметского района, районного Совета народных депутатов</w:t>
      </w:r>
      <w:r>
        <w:rPr>
          <w:sz w:val="28"/>
          <w:szCs w:val="28"/>
        </w:rPr>
        <w:t xml:space="preserve"> за высокие достижения в педагогической работе (2002, 2004г.г.),  за создание благоприятных условий по формированию  сплоченного классного коллектива, развитию социально адаптированной</w:t>
      </w:r>
      <w:proofErr w:type="gramEnd"/>
      <w:r>
        <w:rPr>
          <w:sz w:val="28"/>
          <w:szCs w:val="28"/>
        </w:rPr>
        <w:t xml:space="preserve"> личности награждена Благодарственным письмом депутата Тамбовской областной думы Алешкина С.А.(2010г), Благодарственным письмом администрации Уметского района (2010г).</w:t>
      </w:r>
    </w:p>
    <w:p w:rsidR="00A5162D" w:rsidRPr="00817A9D" w:rsidRDefault="00A5162D" w:rsidP="00A5162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Т.Н. сочетает в себе черты принципиальности и доброжелательности, требовательности и отзывчивости, она полна творческой энергии и интересных замыслов. </w:t>
      </w:r>
      <w:r>
        <w:rPr>
          <w:color w:val="000000"/>
          <w:sz w:val="28"/>
          <w:szCs w:val="28"/>
        </w:rPr>
        <w:t>Пользуется заслуженным авторитетом среди педагогов, учащихся и их родителей.</w:t>
      </w:r>
    </w:p>
    <w:p w:rsidR="00A5162D" w:rsidRDefault="00A5162D" w:rsidP="00A5162D">
      <w:pPr>
        <w:jc w:val="both"/>
        <w:rPr>
          <w:sz w:val="28"/>
          <w:szCs w:val="28"/>
        </w:rPr>
      </w:pPr>
    </w:p>
    <w:p w:rsidR="007774A6" w:rsidRDefault="007774A6">
      <w:bookmarkStart w:id="0" w:name="_GoBack"/>
      <w:bookmarkEnd w:id="0"/>
    </w:p>
    <w:sectPr w:rsidR="007774A6" w:rsidSect="00A5162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2D"/>
    <w:rsid w:val="007774A6"/>
    <w:rsid w:val="00A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516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51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1</cp:revision>
  <dcterms:created xsi:type="dcterms:W3CDTF">2014-09-29T12:40:00Z</dcterms:created>
  <dcterms:modified xsi:type="dcterms:W3CDTF">2014-09-29T12:40:00Z</dcterms:modified>
</cp:coreProperties>
</file>